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187" w:rsidRDefault="005C3187" w:rsidP="00D043B6">
      <w:pPr>
        <w:rPr>
          <w:sz w:val="24"/>
          <w:szCs w:val="24"/>
        </w:rPr>
      </w:pPr>
    </w:p>
    <w:p w:rsidR="00A624AD" w:rsidRDefault="005C3187" w:rsidP="00D043B6">
      <w:pPr>
        <w:rPr>
          <w:sz w:val="24"/>
          <w:szCs w:val="24"/>
        </w:rPr>
      </w:pPr>
      <w:r>
        <w:rPr>
          <w:sz w:val="24"/>
          <w:szCs w:val="24"/>
        </w:rPr>
        <w:t xml:space="preserve">The following are areas of concern about the pool facilities </w:t>
      </w:r>
      <w:r w:rsidR="00D95686">
        <w:rPr>
          <w:sz w:val="24"/>
          <w:szCs w:val="24"/>
        </w:rPr>
        <w:t xml:space="preserve">and customer service </w:t>
      </w:r>
      <w:r>
        <w:rPr>
          <w:sz w:val="24"/>
          <w:szCs w:val="24"/>
        </w:rPr>
        <w:t>at</w:t>
      </w:r>
      <w:r w:rsidR="007D057E">
        <w:rPr>
          <w:sz w:val="24"/>
          <w:szCs w:val="24"/>
        </w:rPr>
        <w:t xml:space="preserve"> Pavilions in the Park, Horsham.</w:t>
      </w:r>
    </w:p>
    <w:tbl>
      <w:tblPr>
        <w:tblStyle w:val="TableGrid"/>
        <w:tblW w:w="0" w:type="auto"/>
        <w:tblLook w:val="04A0"/>
      </w:tblPr>
      <w:tblGrid>
        <w:gridCol w:w="680"/>
        <w:gridCol w:w="7366"/>
        <w:gridCol w:w="6110"/>
      </w:tblGrid>
      <w:tr w:rsidR="005C3187" w:rsidRPr="005C3187" w:rsidTr="007A0951">
        <w:tc>
          <w:tcPr>
            <w:tcW w:w="680" w:type="dxa"/>
          </w:tcPr>
          <w:p w:rsidR="005C3187" w:rsidRPr="005C3187" w:rsidRDefault="005C3187" w:rsidP="00D043B6">
            <w:pPr>
              <w:rPr>
                <w:b/>
                <w:sz w:val="24"/>
                <w:szCs w:val="24"/>
              </w:rPr>
            </w:pPr>
            <w:r w:rsidRPr="005C3187">
              <w:rPr>
                <w:b/>
                <w:sz w:val="24"/>
                <w:szCs w:val="24"/>
              </w:rPr>
              <w:t>Item</w:t>
            </w:r>
          </w:p>
        </w:tc>
        <w:tc>
          <w:tcPr>
            <w:tcW w:w="7366" w:type="dxa"/>
          </w:tcPr>
          <w:p w:rsidR="005C3187" w:rsidRPr="005C3187" w:rsidRDefault="005C3187" w:rsidP="00D043B6">
            <w:pPr>
              <w:rPr>
                <w:b/>
                <w:sz w:val="24"/>
                <w:szCs w:val="24"/>
              </w:rPr>
            </w:pPr>
            <w:r w:rsidRPr="005C3187">
              <w:rPr>
                <w:b/>
                <w:sz w:val="24"/>
                <w:szCs w:val="24"/>
              </w:rPr>
              <w:t>Comment</w:t>
            </w:r>
          </w:p>
        </w:tc>
        <w:tc>
          <w:tcPr>
            <w:tcW w:w="6110" w:type="dxa"/>
          </w:tcPr>
          <w:p w:rsidR="005C3187" w:rsidRPr="005C3187" w:rsidRDefault="005C3187" w:rsidP="00D043B6">
            <w:pPr>
              <w:rPr>
                <w:b/>
                <w:sz w:val="24"/>
                <w:szCs w:val="24"/>
              </w:rPr>
            </w:pPr>
            <w:r w:rsidRPr="005C3187">
              <w:rPr>
                <w:b/>
                <w:sz w:val="24"/>
                <w:szCs w:val="24"/>
              </w:rPr>
              <w:t xml:space="preserve">Response </w:t>
            </w:r>
          </w:p>
        </w:tc>
      </w:tr>
      <w:tr w:rsidR="005C3187" w:rsidTr="005C3187">
        <w:tc>
          <w:tcPr>
            <w:tcW w:w="14156" w:type="dxa"/>
            <w:gridSpan w:val="3"/>
          </w:tcPr>
          <w:p w:rsidR="005C3187" w:rsidRPr="005C3187" w:rsidRDefault="005C3187" w:rsidP="00D043B6">
            <w:pPr>
              <w:rPr>
                <w:color w:val="FF0000"/>
                <w:sz w:val="24"/>
                <w:szCs w:val="24"/>
              </w:rPr>
            </w:pPr>
            <w:r w:rsidRPr="005C3187">
              <w:rPr>
                <w:color w:val="FF0000"/>
                <w:sz w:val="24"/>
                <w:szCs w:val="24"/>
              </w:rPr>
              <w:t>Health and safety</w:t>
            </w:r>
          </w:p>
        </w:tc>
      </w:tr>
      <w:tr w:rsidR="005C3187" w:rsidTr="007A0951">
        <w:tc>
          <w:tcPr>
            <w:tcW w:w="680" w:type="dxa"/>
          </w:tcPr>
          <w:p w:rsidR="005C3187" w:rsidRDefault="005C3187" w:rsidP="00A70793">
            <w:pPr>
              <w:jc w:val="center"/>
              <w:rPr>
                <w:sz w:val="24"/>
                <w:szCs w:val="24"/>
              </w:rPr>
            </w:pPr>
            <w:r>
              <w:rPr>
                <w:sz w:val="24"/>
                <w:szCs w:val="24"/>
              </w:rPr>
              <w:t>1</w:t>
            </w:r>
          </w:p>
        </w:tc>
        <w:tc>
          <w:tcPr>
            <w:tcW w:w="7366" w:type="dxa"/>
          </w:tcPr>
          <w:p w:rsidR="005C3187" w:rsidRDefault="005C3187" w:rsidP="005C3187">
            <w:pPr>
              <w:rPr>
                <w:sz w:val="24"/>
                <w:szCs w:val="24"/>
              </w:rPr>
            </w:pPr>
            <w:r>
              <w:rPr>
                <w:rFonts w:cs="Calibri"/>
                <w:color w:val="343434"/>
                <w:sz w:val="24"/>
                <w:szCs w:val="24"/>
                <w:lang w:val="en-US"/>
              </w:rPr>
              <w:t xml:space="preserve">The quality of matting around the blocks and across cables at the deep end is very pool and </w:t>
            </w:r>
            <w:r w:rsidR="002512ED">
              <w:rPr>
                <w:rFonts w:cs="Calibri"/>
                <w:color w:val="343434"/>
                <w:sz w:val="24"/>
                <w:szCs w:val="24"/>
                <w:lang w:val="en-US"/>
              </w:rPr>
              <w:t xml:space="preserve">a </w:t>
            </w:r>
            <w:r>
              <w:rPr>
                <w:rFonts w:cs="Calibri"/>
                <w:color w:val="343434"/>
                <w:sz w:val="24"/>
                <w:szCs w:val="24"/>
                <w:lang w:val="en-US"/>
              </w:rPr>
              <w:t xml:space="preserve">potential trip hazard. </w:t>
            </w:r>
          </w:p>
        </w:tc>
        <w:tc>
          <w:tcPr>
            <w:tcW w:w="6110" w:type="dxa"/>
          </w:tcPr>
          <w:p w:rsidR="005C3187" w:rsidRPr="000A0D1D" w:rsidRDefault="000A0D1D" w:rsidP="00D043B6">
            <w:pPr>
              <w:rPr>
                <w:color w:val="0000FF"/>
                <w:sz w:val="24"/>
                <w:szCs w:val="24"/>
              </w:rPr>
            </w:pPr>
            <w:r w:rsidRPr="000A0D1D">
              <w:rPr>
                <w:color w:val="0000FF"/>
                <w:sz w:val="24"/>
                <w:szCs w:val="24"/>
              </w:rPr>
              <w:t>New cable ordered</w:t>
            </w:r>
          </w:p>
        </w:tc>
      </w:tr>
      <w:tr w:rsidR="005C3187" w:rsidTr="007A0951">
        <w:tc>
          <w:tcPr>
            <w:tcW w:w="680" w:type="dxa"/>
          </w:tcPr>
          <w:p w:rsidR="005C3187" w:rsidRDefault="005C3187" w:rsidP="00A70793">
            <w:pPr>
              <w:jc w:val="center"/>
              <w:rPr>
                <w:sz w:val="24"/>
                <w:szCs w:val="24"/>
              </w:rPr>
            </w:pPr>
            <w:r>
              <w:rPr>
                <w:sz w:val="24"/>
                <w:szCs w:val="24"/>
              </w:rPr>
              <w:t>2</w:t>
            </w:r>
          </w:p>
        </w:tc>
        <w:tc>
          <w:tcPr>
            <w:tcW w:w="7366" w:type="dxa"/>
          </w:tcPr>
          <w:p w:rsidR="005C3187" w:rsidRPr="005C3187" w:rsidRDefault="005C3187" w:rsidP="00D043B6">
            <w:pPr>
              <w:rPr>
                <w:rFonts w:cs="Calibri"/>
                <w:color w:val="343434"/>
                <w:sz w:val="24"/>
                <w:szCs w:val="24"/>
                <w:lang w:val="en-US"/>
              </w:rPr>
            </w:pPr>
            <w:r>
              <w:rPr>
                <w:rFonts w:cs="Calibri"/>
                <w:color w:val="343434"/>
                <w:sz w:val="24"/>
                <w:szCs w:val="24"/>
                <w:lang w:val="en-US"/>
              </w:rPr>
              <w:t>S</w:t>
            </w:r>
            <w:r w:rsidRPr="005C3187">
              <w:rPr>
                <w:rFonts w:cs="Calibri"/>
                <w:color w:val="343434"/>
                <w:sz w:val="24"/>
                <w:szCs w:val="24"/>
                <w:lang w:val="en-US"/>
              </w:rPr>
              <w:t>teps into the gallery</w:t>
            </w:r>
            <w:r>
              <w:rPr>
                <w:rFonts w:cs="Calibri"/>
                <w:color w:val="343434"/>
                <w:sz w:val="24"/>
                <w:szCs w:val="24"/>
                <w:lang w:val="en-US"/>
              </w:rPr>
              <w:t>, particularly at the deep end are a hazard particularly when access is required by officials trying to negotiate temporary</w:t>
            </w:r>
            <w:r>
              <w:rPr>
                <w:sz w:val="24"/>
                <w:szCs w:val="24"/>
              </w:rPr>
              <w:t xml:space="preserve"> barriers (tape) stretched across the access point at the bottom of the stairs.</w:t>
            </w:r>
            <w:r w:rsidR="002512ED">
              <w:rPr>
                <w:sz w:val="24"/>
                <w:szCs w:val="24"/>
              </w:rPr>
              <w:t xml:space="preserve"> An improve solution needs to be found.</w:t>
            </w:r>
          </w:p>
        </w:tc>
        <w:tc>
          <w:tcPr>
            <w:tcW w:w="6110" w:type="dxa"/>
          </w:tcPr>
          <w:p w:rsidR="005C3187" w:rsidRPr="000A0D1D" w:rsidRDefault="000A0D1D" w:rsidP="00D043B6">
            <w:pPr>
              <w:rPr>
                <w:color w:val="0000FF"/>
                <w:sz w:val="24"/>
                <w:szCs w:val="24"/>
              </w:rPr>
            </w:pPr>
            <w:r w:rsidRPr="000A0D1D">
              <w:rPr>
                <w:color w:val="0000FF"/>
                <w:sz w:val="24"/>
                <w:szCs w:val="24"/>
              </w:rPr>
              <w:t>Looking to find solution but not yet sure how this will work – possible a gate being installed.</w:t>
            </w:r>
          </w:p>
        </w:tc>
      </w:tr>
      <w:tr w:rsidR="005C3187" w:rsidTr="007A0951">
        <w:tc>
          <w:tcPr>
            <w:tcW w:w="680" w:type="dxa"/>
          </w:tcPr>
          <w:p w:rsidR="005C3187" w:rsidRDefault="005C3187" w:rsidP="00A70793">
            <w:pPr>
              <w:jc w:val="center"/>
              <w:rPr>
                <w:sz w:val="24"/>
                <w:szCs w:val="24"/>
              </w:rPr>
            </w:pPr>
            <w:r>
              <w:rPr>
                <w:sz w:val="24"/>
                <w:szCs w:val="24"/>
              </w:rPr>
              <w:t>3</w:t>
            </w:r>
          </w:p>
        </w:tc>
        <w:tc>
          <w:tcPr>
            <w:tcW w:w="7366" w:type="dxa"/>
          </w:tcPr>
          <w:p w:rsidR="005C3187" w:rsidRDefault="005C3187" w:rsidP="00D043B6">
            <w:pPr>
              <w:rPr>
                <w:sz w:val="24"/>
                <w:szCs w:val="24"/>
              </w:rPr>
            </w:pPr>
            <w:r>
              <w:rPr>
                <w:sz w:val="24"/>
                <w:szCs w:val="24"/>
              </w:rPr>
              <w:t xml:space="preserve">The barrier </w:t>
            </w:r>
            <w:r w:rsidRPr="005C3187">
              <w:rPr>
                <w:sz w:val="24"/>
                <w:szCs w:val="24"/>
              </w:rPr>
              <w:t xml:space="preserve">at the AOE end of the balcony is </w:t>
            </w:r>
            <w:r>
              <w:rPr>
                <w:sz w:val="24"/>
                <w:szCs w:val="24"/>
              </w:rPr>
              <w:t xml:space="preserve">unstable </w:t>
            </w:r>
            <w:r w:rsidRPr="005C3187">
              <w:rPr>
                <w:sz w:val="24"/>
                <w:szCs w:val="24"/>
              </w:rPr>
              <w:t>and now dangerous.</w:t>
            </w:r>
          </w:p>
        </w:tc>
        <w:tc>
          <w:tcPr>
            <w:tcW w:w="6110" w:type="dxa"/>
          </w:tcPr>
          <w:p w:rsidR="005C3187" w:rsidRPr="000A0D1D" w:rsidRDefault="000A0D1D" w:rsidP="000A0D1D">
            <w:pPr>
              <w:rPr>
                <w:color w:val="0000FF"/>
                <w:sz w:val="24"/>
                <w:szCs w:val="24"/>
              </w:rPr>
            </w:pPr>
            <w:r w:rsidRPr="000A0D1D">
              <w:rPr>
                <w:color w:val="0000FF"/>
                <w:sz w:val="24"/>
                <w:szCs w:val="24"/>
              </w:rPr>
              <w:t>Programmed maintenance</w:t>
            </w:r>
          </w:p>
        </w:tc>
      </w:tr>
      <w:tr w:rsidR="005C3187" w:rsidTr="007A0951">
        <w:tc>
          <w:tcPr>
            <w:tcW w:w="680" w:type="dxa"/>
          </w:tcPr>
          <w:p w:rsidR="005C3187" w:rsidRDefault="005C3187" w:rsidP="00A70793">
            <w:pPr>
              <w:jc w:val="center"/>
              <w:rPr>
                <w:sz w:val="24"/>
                <w:szCs w:val="24"/>
              </w:rPr>
            </w:pPr>
            <w:r>
              <w:rPr>
                <w:sz w:val="24"/>
                <w:szCs w:val="24"/>
              </w:rPr>
              <w:t>4</w:t>
            </w:r>
          </w:p>
        </w:tc>
        <w:tc>
          <w:tcPr>
            <w:tcW w:w="7366" w:type="dxa"/>
          </w:tcPr>
          <w:p w:rsidR="005C3187" w:rsidRDefault="005C3187" w:rsidP="002512ED">
            <w:pPr>
              <w:rPr>
                <w:sz w:val="24"/>
                <w:szCs w:val="24"/>
              </w:rPr>
            </w:pPr>
            <w:r w:rsidRPr="005C3187">
              <w:rPr>
                <w:sz w:val="24"/>
                <w:szCs w:val="24"/>
              </w:rPr>
              <w:t xml:space="preserve">Lighting around the balcony and pool area </w:t>
            </w:r>
            <w:r w:rsidR="00C253C1">
              <w:rPr>
                <w:sz w:val="24"/>
                <w:szCs w:val="24"/>
              </w:rPr>
              <w:t xml:space="preserve">at the deep end </w:t>
            </w:r>
            <w:r w:rsidRPr="005C3187">
              <w:rPr>
                <w:sz w:val="24"/>
                <w:szCs w:val="24"/>
              </w:rPr>
              <w:t xml:space="preserve">is </w:t>
            </w:r>
            <w:r w:rsidR="00C253C1">
              <w:rPr>
                <w:sz w:val="24"/>
                <w:szCs w:val="24"/>
              </w:rPr>
              <w:t>below safe levels</w:t>
            </w:r>
            <w:r w:rsidR="00C253C1" w:rsidRPr="005C3187">
              <w:rPr>
                <w:sz w:val="24"/>
                <w:szCs w:val="24"/>
              </w:rPr>
              <w:t xml:space="preserve"> </w:t>
            </w:r>
            <w:r w:rsidR="00C253C1">
              <w:rPr>
                <w:sz w:val="24"/>
                <w:szCs w:val="24"/>
              </w:rPr>
              <w:t>as darkness falls – particularly around the poolside showers</w:t>
            </w:r>
            <w:r w:rsidRPr="005C3187">
              <w:rPr>
                <w:sz w:val="24"/>
                <w:szCs w:val="24"/>
              </w:rPr>
              <w:t xml:space="preserve">. </w:t>
            </w:r>
          </w:p>
        </w:tc>
        <w:tc>
          <w:tcPr>
            <w:tcW w:w="6110" w:type="dxa"/>
          </w:tcPr>
          <w:p w:rsidR="005C3187" w:rsidRPr="000A0D1D" w:rsidRDefault="000A0D1D" w:rsidP="000A0D1D">
            <w:pPr>
              <w:rPr>
                <w:color w:val="0000FF"/>
                <w:sz w:val="24"/>
                <w:szCs w:val="24"/>
              </w:rPr>
            </w:pPr>
            <w:r w:rsidRPr="000A0D1D">
              <w:rPr>
                <w:color w:val="0000FF"/>
                <w:sz w:val="24"/>
                <w:szCs w:val="24"/>
              </w:rPr>
              <w:t xml:space="preserve">Should be completed before Christmas </w:t>
            </w:r>
          </w:p>
        </w:tc>
      </w:tr>
      <w:tr w:rsidR="005C3187" w:rsidTr="007A0951">
        <w:tc>
          <w:tcPr>
            <w:tcW w:w="680" w:type="dxa"/>
          </w:tcPr>
          <w:p w:rsidR="005C3187" w:rsidRDefault="005C3187" w:rsidP="00A70793">
            <w:pPr>
              <w:jc w:val="center"/>
              <w:rPr>
                <w:sz w:val="24"/>
                <w:szCs w:val="24"/>
              </w:rPr>
            </w:pPr>
            <w:r>
              <w:rPr>
                <w:sz w:val="24"/>
                <w:szCs w:val="24"/>
              </w:rPr>
              <w:t>5</w:t>
            </w:r>
          </w:p>
        </w:tc>
        <w:tc>
          <w:tcPr>
            <w:tcW w:w="7366" w:type="dxa"/>
          </w:tcPr>
          <w:p w:rsidR="005C3187" w:rsidRDefault="005C3187" w:rsidP="00D95686">
            <w:pPr>
              <w:rPr>
                <w:sz w:val="24"/>
                <w:szCs w:val="24"/>
              </w:rPr>
            </w:pPr>
            <w:r>
              <w:rPr>
                <w:sz w:val="24"/>
                <w:szCs w:val="24"/>
              </w:rPr>
              <w:t xml:space="preserve">The dangerous quality of the timing pads is unacceptable – one swimmer kicked through a pad </w:t>
            </w:r>
            <w:r w:rsidR="00D95686">
              <w:rPr>
                <w:sz w:val="24"/>
                <w:szCs w:val="24"/>
              </w:rPr>
              <w:t xml:space="preserve">when turning. It would appear that damaged pads are not disposed of but simply recycled as a replacement for other damaged pads. </w:t>
            </w:r>
          </w:p>
          <w:p w:rsidR="00D95686" w:rsidRDefault="00D95686" w:rsidP="00D95686">
            <w:pPr>
              <w:rPr>
                <w:sz w:val="24"/>
                <w:szCs w:val="24"/>
              </w:rPr>
            </w:pPr>
            <w:r>
              <w:rPr>
                <w:sz w:val="24"/>
                <w:szCs w:val="24"/>
              </w:rPr>
              <w:t>There is also some concern about the fitting of pads – on one occasion we found a pad bowed off the wall – this was replaced with another from the ‘stock’ of pads stored outside.</w:t>
            </w:r>
          </w:p>
        </w:tc>
        <w:tc>
          <w:tcPr>
            <w:tcW w:w="6110" w:type="dxa"/>
          </w:tcPr>
          <w:p w:rsidR="005C3187" w:rsidRPr="000A0D1D" w:rsidRDefault="000A0D1D" w:rsidP="00D043B6">
            <w:pPr>
              <w:rPr>
                <w:color w:val="0000FF"/>
                <w:sz w:val="24"/>
                <w:szCs w:val="24"/>
              </w:rPr>
            </w:pPr>
            <w:r w:rsidRPr="000A0D1D">
              <w:rPr>
                <w:color w:val="0000FF"/>
                <w:sz w:val="24"/>
                <w:szCs w:val="24"/>
              </w:rPr>
              <w:t>Carrying out checks on all equipment and introducing new management processes</w:t>
            </w:r>
          </w:p>
        </w:tc>
      </w:tr>
      <w:tr w:rsidR="007A0951" w:rsidTr="007A0951">
        <w:tc>
          <w:tcPr>
            <w:tcW w:w="680" w:type="dxa"/>
          </w:tcPr>
          <w:p w:rsidR="007A0951" w:rsidRDefault="007A0951" w:rsidP="00A70793">
            <w:pPr>
              <w:jc w:val="center"/>
              <w:rPr>
                <w:sz w:val="24"/>
                <w:szCs w:val="24"/>
              </w:rPr>
            </w:pPr>
            <w:r>
              <w:rPr>
                <w:sz w:val="24"/>
                <w:szCs w:val="24"/>
              </w:rPr>
              <w:t>6</w:t>
            </w:r>
          </w:p>
        </w:tc>
        <w:tc>
          <w:tcPr>
            <w:tcW w:w="7366" w:type="dxa"/>
          </w:tcPr>
          <w:p w:rsidR="007A0951" w:rsidRPr="005C3187" w:rsidRDefault="007A0951" w:rsidP="007A0951">
            <w:pPr>
              <w:rPr>
                <w:sz w:val="24"/>
                <w:szCs w:val="24"/>
              </w:rPr>
            </w:pPr>
            <w:r>
              <w:rPr>
                <w:sz w:val="24"/>
                <w:szCs w:val="24"/>
              </w:rPr>
              <w:t>T</w:t>
            </w:r>
            <w:r w:rsidRPr="005C3187">
              <w:rPr>
                <w:sz w:val="24"/>
                <w:szCs w:val="24"/>
              </w:rPr>
              <w:t xml:space="preserve">he </w:t>
            </w:r>
            <w:r>
              <w:rPr>
                <w:sz w:val="24"/>
                <w:szCs w:val="24"/>
              </w:rPr>
              <w:t xml:space="preserve">speaker </w:t>
            </w:r>
            <w:r w:rsidRPr="005C3187">
              <w:rPr>
                <w:sz w:val="24"/>
                <w:szCs w:val="24"/>
              </w:rPr>
              <w:t xml:space="preserve">tripods on the balcony </w:t>
            </w:r>
            <w:r>
              <w:rPr>
                <w:sz w:val="24"/>
                <w:szCs w:val="24"/>
              </w:rPr>
              <w:t xml:space="preserve">constitute a significant trip hazard </w:t>
            </w:r>
            <w:r w:rsidRPr="009F163D">
              <w:rPr>
                <w:sz w:val="24"/>
                <w:szCs w:val="24"/>
              </w:rPr>
              <w:t xml:space="preserve">(see also comments </w:t>
            </w:r>
            <w:r w:rsidR="009F163D" w:rsidRPr="009F163D">
              <w:rPr>
                <w:sz w:val="24"/>
                <w:szCs w:val="24"/>
              </w:rPr>
              <w:t>8, 9 &amp; 10)</w:t>
            </w:r>
          </w:p>
          <w:p w:rsidR="007A0951" w:rsidRDefault="007A0951" w:rsidP="00D95686">
            <w:pPr>
              <w:rPr>
                <w:sz w:val="24"/>
                <w:szCs w:val="24"/>
              </w:rPr>
            </w:pPr>
          </w:p>
        </w:tc>
        <w:tc>
          <w:tcPr>
            <w:tcW w:w="6110" w:type="dxa"/>
          </w:tcPr>
          <w:p w:rsidR="007A0951" w:rsidRPr="000A0D1D" w:rsidRDefault="000A0D1D" w:rsidP="00D043B6">
            <w:pPr>
              <w:rPr>
                <w:color w:val="0000FF"/>
                <w:sz w:val="24"/>
                <w:szCs w:val="24"/>
              </w:rPr>
            </w:pPr>
            <w:r w:rsidRPr="000A0D1D">
              <w:rPr>
                <w:color w:val="0000FF"/>
                <w:sz w:val="24"/>
                <w:szCs w:val="24"/>
              </w:rPr>
              <w:t xml:space="preserve">Noted </w:t>
            </w:r>
            <w:r>
              <w:rPr>
                <w:color w:val="0000FF"/>
                <w:sz w:val="24"/>
                <w:szCs w:val="24"/>
              </w:rPr>
              <w:t>– should be resolved by item 12</w:t>
            </w:r>
            <w:bookmarkStart w:id="0" w:name="_GoBack"/>
            <w:bookmarkEnd w:id="0"/>
          </w:p>
        </w:tc>
      </w:tr>
    </w:tbl>
    <w:p w:rsidR="007A0951" w:rsidRDefault="007A0951">
      <w:r>
        <w:br w:type="page"/>
      </w:r>
    </w:p>
    <w:p w:rsidR="009F163D" w:rsidRDefault="009F163D"/>
    <w:tbl>
      <w:tblPr>
        <w:tblStyle w:val="TableGrid"/>
        <w:tblW w:w="0" w:type="auto"/>
        <w:tblLook w:val="04A0"/>
      </w:tblPr>
      <w:tblGrid>
        <w:gridCol w:w="680"/>
        <w:gridCol w:w="7366"/>
        <w:gridCol w:w="6110"/>
      </w:tblGrid>
      <w:tr w:rsidR="00D95686" w:rsidTr="00C253C1">
        <w:tc>
          <w:tcPr>
            <w:tcW w:w="14156" w:type="dxa"/>
            <w:gridSpan w:val="3"/>
          </w:tcPr>
          <w:p w:rsidR="00D95686" w:rsidRPr="00D95686" w:rsidRDefault="00D95686" w:rsidP="00D043B6">
            <w:pPr>
              <w:rPr>
                <w:color w:val="FF0000"/>
                <w:sz w:val="24"/>
                <w:szCs w:val="24"/>
              </w:rPr>
            </w:pPr>
            <w:r w:rsidRPr="00D95686">
              <w:rPr>
                <w:color w:val="FF0000"/>
                <w:sz w:val="24"/>
                <w:szCs w:val="24"/>
              </w:rPr>
              <w:t>Equipment failures</w:t>
            </w:r>
            <w:r>
              <w:rPr>
                <w:color w:val="FF0000"/>
                <w:sz w:val="24"/>
                <w:szCs w:val="24"/>
              </w:rPr>
              <w:t xml:space="preserve"> – beyond those noted under H&amp;S</w:t>
            </w:r>
          </w:p>
        </w:tc>
      </w:tr>
      <w:tr w:rsidR="005C3187" w:rsidTr="007A0951">
        <w:tc>
          <w:tcPr>
            <w:tcW w:w="680" w:type="dxa"/>
          </w:tcPr>
          <w:p w:rsidR="005C3187" w:rsidRDefault="009F163D" w:rsidP="00A70793">
            <w:pPr>
              <w:jc w:val="center"/>
              <w:rPr>
                <w:sz w:val="24"/>
                <w:szCs w:val="24"/>
              </w:rPr>
            </w:pPr>
            <w:r>
              <w:rPr>
                <w:sz w:val="24"/>
                <w:szCs w:val="24"/>
              </w:rPr>
              <w:t>7</w:t>
            </w:r>
          </w:p>
        </w:tc>
        <w:tc>
          <w:tcPr>
            <w:tcW w:w="7366" w:type="dxa"/>
          </w:tcPr>
          <w:p w:rsidR="005C3187" w:rsidRDefault="00D95686" w:rsidP="00A70793">
            <w:pPr>
              <w:rPr>
                <w:sz w:val="24"/>
                <w:szCs w:val="24"/>
              </w:rPr>
            </w:pPr>
            <w:r w:rsidRPr="005C3187">
              <w:rPr>
                <w:sz w:val="24"/>
                <w:szCs w:val="24"/>
              </w:rPr>
              <w:t xml:space="preserve">One of the new timing boxes (in lane 3 </w:t>
            </w:r>
            <w:r>
              <w:rPr>
                <w:sz w:val="24"/>
                <w:szCs w:val="24"/>
              </w:rPr>
              <w:t>on 1</w:t>
            </w:r>
            <w:r w:rsidRPr="00D95686">
              <w:rPr>
                <w:sz w:val="24"/>
                <w:szCs w:val="24"/>
                <w:vertAlign w:val="superscript"/>
              </w:rPr>
              <w:t>st</w:t>
            </w:r>
            <w:r>
              <w:rPr>
                <w:sz w:val="24"/>
                <w:szCs w:val="24"/>
              </w:rPr>
              <w:t xml:space="preserve"> November</w:t>
            </w:r>
            <w:r w:rsidRPr="005C3187">
              <w:rPr>
                <w:sz w:val="24"/>
                <w:szCs w:val="24"/>
              </w:rPr>
              <w:t xml:space="preserve">) had a bad connection and caused problems throughout the </w:t>
            </w:r>
            <w:r w:rsidR="00A70793">
              <w:rPr>
                <w:sz w:val="24"/>
                <w:szCs w:val="24"/>
              </w:rPr>
              <w:t>session</w:t>
            </w:r>
            <w:r w:rsidRPr="005C3187">
              <w:rPr>
                <w:sz w:val="24"/>
                <w:szCs w:val="24"/>
              </w:rPr>
              <w:t xml:space="preserve">. </w:t>
            </w:r>
          </w:p>
        </w:tc>
        <w:tc>
          <w:tcPr>
            <w:tcW w:w="6110" w:type="dxa"/>
          </w:tcPr>
          <w:p w:rsidR="005C3187" w:rsidRPr="000A0D1D" w:rsidRDefault="000A0D1D" w:rsidP="00D043B6">
            <w:pPr>
              <w:rPr>
                <w:color w:val="0000FF"/>
                <w:sz w:val="24"/>
                <w:szCs w:val="24"/>
              </w:rPr>
            </w:pPr>
            <w:r w:rsidRPr="000A0D1D">
              <w:rPr>
                <w:color w:val="0000FF"/>
                <w:sz w:val="24"/>
                <w:szCs w:val="24"/>
              </w:rPr>
              <w:t>Checking all with results from Atlantis Christmas meet</w:t>
            </w:r>
          </w:p>
        </w:tc>
      </w:tr>
      <w:tr w:rsidR="002512ED" w:rsidTr="007A0951">
        <w:tc>
          <w:tcPr>
            <w:tcW w:w="680" w:type="dxa"/>
          </w:tcPr>
          <w:p w:rsidR="002512ED" w:rsidRDefault="002512ED" w:rsidP="00A70793">
            <w:pPr>
              <w:jc w:val="center"/>
              <w:rPr>
                <w:sz w:val="24"/>
                <w:szCs w:val="24"/>
              </w:rPr>
            </w:pPr>
            <w:r>
              <w:rPr>
                <w:sz w:val="24"/>
                <w:szCs w:val="24"/>
              </w:rPr>
              <w:t>8</w:t>
            </w:r>
          </w:p>
        </w:tc>
        <w:tc>
          <w:tcPr>
            <w:tcW w:w="7366" w:type="dxa"/>
          </w:tcPr>
          <w:p w:rsidR="002512ED" w:rsidRPr="005C3187" w:rsidRDefault="002512ED" w:rsidP="00A70793">
            <w:pPr>
              <w:rPr>
                <w:sz w:val="24"/>
                <w:szCs w:val="24"/>
              </w:rPr>
            </w:pPr>
            <w:r>
              <w:rPr>
                <w:sz w:val="24"/>
                <w:szCs w:val="24"/>
              </w:rPr>
              <w:t>The connecting cable across the deck is too short – a longer cable would reduce risk of trip and water ingress.</w:t>
            </w:r>
          </w:p>
        </w:tc>
        <w:tc>
          <w:tcPr>
            <w:tcW w:w="6110" w:type="dxa"/>
          </w:tcPr>
          <w:p w:rsidR="002512ED" w:rsidRPr="000A0D1D" w:rsidRDefault="000A0D1D" w:rsidP="00D043B6">
            <w:pPr>
              <w:rPr>
                <w:color w:val="0000FF"/>
                <w:sz w:val="24"/>
                <w:szCs w:val="24"/>
              </w:rPr>
            </w:pPr>
            <w:r w:rsidRPr="000A0D1D">
              <w:rPr>
                <w:color w:val="0000FF"/>
                <w:sz w:val="24"/>
                <w:szCs w:val="24"/>
              </w:rPr>
              <w:t>Checking</w:t>
            </w:r>
          </w:p>
        </w:tc>
      </w:tr>
      <w:tr w:rsidR="00C253C1" w:rsidTr="00C253C1">
        <w:tc>
          <w:tcPr>
            <w:tcW w:w="14156" w:type="dxa"/>
            <w:gridSpan w:val="3"/>
          </w:tcPr>
          <w:p w:rsidR="00C253C1" w:rsidRPr="00C253C1" w:rsidRDefault="00C253C1" w:rsidP="00D043B6">
            <w:pPr>
              <w:rPr>
                <w:color w:val="FF0000"/>
                <w:sz w:val="24"/>
                <w:szCs w:val="24"/>
              </w:rPr>
            </w:pPr>
            <w:r w:rsidRPr="00C253C1">
              <w:rPr>
                <w:color w:val="FF0000"/>
                <w:sz w:val="24"/>
                <w:szCs w:val="24"/>
              </w:rPr>
              <w:t>General issues</w:t>
            </w:r>
          </w:p>
        </w:tc>
      </w:tr>
      <w:tr w:rsidR="00C253C1" w:rsidTr="007A0951">
        <w:tc>
          <w:tcPr>
            <w:tcW w:w="680" w:type="dxa"/>
          </w:tcPr>
          <w:p w:rsidR="00C253C1" w:rsidRDefault="002512ED" w:rsidP="00A70793">
            <w:pPr>
              <w:jc w:val="center"/>
              <w:rPr>
                <w:sz w:val="24"/>
                <w:szCs w:val="24"/>
              </w:rPr>
            </w:pPr>
            <w:r>
              <w:rPr>
                <w:sz w:val="24"/>
                <w:szCs w:val="24"/>
              </w:rPr>
              <w:t>9</w:t>
            </w:r>
          </w:p>
        </w:tc>
        <w:tc>
          <w:tcPr>
            <w:tcW w:w="7366" w:type="dxa"/>
          </w:tcPr>
          <w:p w:rsidR="00C253C1" w:rsidRDefault="007A0951" w:rsidP="009F163D">
            <w:pPr>
              <w:rPr>
                <w:sz w:val="24"/>
                <w:szCs w:val="24"/>
              </w:rPr>
            </w:pPr>
            <w:r>
              <w:rPr>
                <w:sz w:val="24"/>
                <w:szCs w:val="24"/>
              </w:rPr>
              <w:t>The pool amplifier and speaker system is not fit for purpose. There is no radio extension – essential for competition warm ups.</w:t>
            </w:r>
            <w:r w:rsidR="009F163D">
              <w:rPr>
                <w:sz w:val="24"/>
                <w:szCs w:val="24"/>
              </w:rPr>
              <w:t xml:space="preserve"> </w:t>
            </w:r>
          </w:p>
        </w:tc>
        <w:tc>
          <w:tcPr>
            <w:tcW w:w="6110" w:type="dxa"/>
          </w:tcPr>
          <w:p w:rsidR="00C253C1" w:rsidRPr="000A0D1D" w:rsidRDefault="000A0D1D" w:rsidP="00D043B6">
            <w:pPr>
              <w:rPr>
                <w:color w:val="0000FF"/>
                <w:sz w:val="24"/>
                <w:szCs w:val="24"/>
              </w:rPr>
            </w:pPr>
            <w:r>
              <w:rPr>
                <w:color w:val="0000FF"/>
                <w:sz w:val="24"/>
                <w:szCs w:val="24"/>
              </w:rPr>
              <w:t>Being checked</w:t>
            </w:r>
          </w:p>
        </w:tc>
      </w:tr>
      <w:tr w:rsidR="00C253C1" w:rsidTr="007A0951">
        <w:tc>
          <w:tcPr>
            <w:tcW w:w="680" w:type="dxa"/>
          </w:tcPr>
          <w:p w:rsidR="00C253C1" w:rsidRDefault="002512ED" w:rsidP="00A70793">
            <w:pPr>
              <w:jc w:val="center"/>
              <w:rPr>
                <w:sz w:val="24"/>
                <w:szCs w:val="24"/>
              </w:rPr>
            </w:pPr>
            <w:r>
              <w:rPr>
                <w:sz w:val="24"/>
                <w:szCs w:val="24"/>
              </w:rPr>
              <w:t>10</w:t>
            </w:r>
          </w:p>
        </w:tc>
        <w:tc>
          <w:tcPr>
            <w:tcW w:w="7366" w:type="dxa"/>
          </w:tcPr>
          <w:p w:rsidR="00C253C1" w:rsidRDefault="009F163D" w:rsidP="009F163D">
            <w:pPr>
              <w:rPr>
                <w:sz w:val="24"/>
                <w:szCs w:val="24"/>
              </w:rPr>
            </w:pPr>
            <w:r>
              <w:rPr>
                <w:sz w:val="24"/>
                <w:szCs w:val="24"/>
              </w:rPr>
              <w:t>The speakers installed o</w:t>
            </w:r>
            <w:r w:rsidRPr="005C3187">
              <w:rPr>
                <w:sz w:val="24"/>
                <w:szCs w:val="24"/>
              </w:rPr>
              <w:t>n the pool</w:t>
            </w:r>
            <w:r>
              <w:rPr>
                <w:sz w:val="24"/>
                <w:szCs w:val="24"/>
              </w:rPr>
              <w:t>side</w:t>
            </w:r>
            <w:r w:rsidRPr="005C3187">
              <w:rPr>
                <w:sz w:val="24"/>
                <w:szCs w:val="24"/>
              </w:rPr>
              <w:t xml:space="preserve"> would be ideal as they have a good</w:t>
            </w:r>
            <w:r>
              <w:rPr>
                <w:sz w:val="24"/>
                <w:szCs w:val="24"/>
              </w:rPr>
              <w:t xml:space="preserve"> coverage if we could connect </w:t>
            </w:r>
            <w:r w:rsidRPr="005C3187">
              <w:rPr>
                <w:sz w:val="24"/>
                <w:szCs w:val="24"/>
              </w:rPr>
              <w:t>to them from a link on the AOE end of the balcony</w:t>
            </w:r>
            <w:r>
              <w:rPr>
                <w:sz w:val="24"/>
                <w:szCs w:val="24"/>
              </w:rPr>
              <w:t>.</w:t>
            </w:r>
            <w:r w:rsidRPr="005C3187">
              <w:rPr>
                <w:sz w:val="24"/>
                <w:szCs w:val="24"/>
              </w:rPr>
              <w:t xml:space="preserve"> </w:t>
            </w:r>
          </w:p>
        </w:tc>
        <w:tc>
          <w:tcPr>
            <w:tcW w:w="6110" w:type="dxa"/>
          </w:tcPr>
          <w:p w:rsidR="00C253C1" w:rsidRDefault="000A0D1D" w:rsidP="00D043B6">
            <w:pPr>
              <w:rPr>
                <w:sz w:val="24"/>
                <w:szCs w:val="24"/>
              </w:rPr>
            </w:pPr>
            <w:r w:rsidRPr="000A0D1D">
              <w:rPr>
                <w:color w:val="0000FF"/>
                <w:sz w:val="24"/>
                <w:szCs w:val="24"/>
              </w:rPr>
              <w:t>As discussed with BS</w:t>
            </w:r>
          </w:p>
        </w:tc>
      </w:tr>
      <w:tr w:rsidR="00C253C1" w:rsidTr="007A0951">
        <w:tc>
          <w:tcPr>
            <w:tcW w:w="680" w:type="dxa"/>
          </w:tcPr>
          <w:p w:rsidR="00C253C1" w:rsidRDefault="009F163D" w:rsidP="00A70793">
            <w:pPr>
              <w:jc w:val="center"/>
              <w:rPr>
                <w:sz w:val="24"/>
                <w:szCs w:val="24"/>
              </w:rPr>
            </w:pPr>
            <w:r>
              <w:rPr>
                <w:sz w:val="24"/>
                <w:szCs w:val="24"/>
              </w:rPr>
              <w:t>1</w:t>
            </w:r>
            <w:r w:rsidR="002512ED">
              <w:rPr>
                <w:sz w:val="24"/>
                <w:szCs w:val="24"/>
              </w:rPr>
              <w:t>1</w:t>
            </w:r>
          </w:p>
        </w:tc>
        <w:tc>
          <w:tcPr>
            <w:tcW w:w="7366" w:type="dxa"/>
          </w:tcPr>
          <w:p w:rsidR="00C253C1" w:rsidRDefault="009F163D" w:rsidP="00D043B6">
            <w:pPr>
              <w:rPr>
                <w:sz w:val="24"/>
                <w:szCs w:val="24"/>
              </w:rPr>
            </w:pPr>
            <w:r>
              <w:rPr>
                <w:sz w:val="24"/>
                <w:szCs w:val="24"/>
              </w:rPr>
              <w:t xml:space="preserve">The intrusion of general announcements during both galas was </w:t>
            </w:r>
            <w:r w:rsidR="007D057E">
              <w:rPr>
                <w:sz w:val="24"/>
                <w:szCs w:val="24"/>
              </w:rPr>
              <w:t xml:space="preserve">both </w:t>
            </w:r>
            <w:r>
              <w:rPr>
                <w:sz w:val="24"/>
                <w:szCs w:val="24"/>
              </w:rPr>
              <w:t>disrupti</w:t>
            </w:r>
            <w:r w:rsidR="007D057E">
              <w:rPr>
                <w:sz w:val="24"/>
                <w:szCs w:val="24"/>
              </w:rPr>
              <w:t>ng and unnecessary. The installation of a simple isolation switch would have averted this inconvenience.</w:t>
            </w:r>
          </w:p>
        </w:tc>
        <w:tc>
          <w:tcPr>
            <w:tcW w:w="6110" w:type="dxa"/>
          </w:tcPr>
          <w:p w:rsidR="00C253C1" w:rsidRPr="000A0D1D" w:rsidRDefault="000A0D1D" w:rsidP="000A0D1D">
            <w:pPr>
              <w:rPr>
                <w:color w:val="0000FF"/>
                <w:sz w:val="24"/>
                <w:szCs w:val="24"/>
              </w:rPr>
            </w:pPr>
            <w:r w:rsidRPr="000A0D1D">
              <w:rPr>
                <w:color w:val="0000FF"/>
                <w:sz w:val="24"/>
                <w:szCs w:val="24"/>
              </w:rPr>
              <w:t>Resolved - no general announcements should be made during events</w:t>
            </w:r>
          </w:p>
        </w:tc>
      </w:tr>
      <w:tr w:rsidR="00C253C1" w:rsidTr="00C253C1">
        <w:tc>
          <w:tcPr>
            <w:tcW w:w="14156" w:type="dxa"/>
            <w:gridSpan w:val="3"/>
          </w:tcPr>
          <w:p w:rsidR="00C253C1" w:rsidRPr="00C253C1" w:rsidRDefault="00C253C1" w:rsidP="00D043B6">
            <w:pPr>
              <w:rPr>
                <w:color w:val="FF0000"/>
                <w:sz w:val="24"/>
                <w:szCs w:val="24"/>
              </w:rPr>
            </w:pPr>
            <w:r w:rsidRPr="00C253C1">
              <w:rPr>
                <w:color w:val="FF0000"/>
                <w:sz w:val="24"/>
                <w:szCs w:val="24"/>
              </w:rPr>
              <w:t xml:space="preserve">Customer service </w:t>
            </w:r>
          </w:p>
        </w:tc>
      </w:tr>
      <w:tr w:rsidR="00C253C1" w:rsidTr="007A0951">
        <w:tc>
          <w:tcPr>
            <w:tcW w:w="680" w:type="dxa"/>
          </w:tcPr>
          <w:p w:rsidR="00C253C1" w:rsidRDefault="009F163D" w:rsidP="00A70793">
            <w:pPr>
              <w:jc w:val="center"/>
              <w:rPr>
                <w:sz w:val="24"/>
                <w:szCs w:val="24"/>
              </w:rPr>
            </w:pPr>
            <w:r>
              <w:rPr>
                <w:sz w:val="24"/>
                <w:szCs w:val="24"/>
              </w:rPr>
              <w:t>1</w:t>
            </w:r>
            <w:r w:rsidR="002512ED">
              <w:rPr>
                <w:sz w:val="24"/>
                <w:szCs w:val="24"/>
              </w:rPr>
              <w:t>2</w:t>
            </w:r>
          </w:p>
        </w:tc>
        <w:tc>
          <w:tcPr>
            <w:tcW w:w="7366" w:type="dxa"/>
          </w:tcPr>
          <w:p w:rsidR="00C253C1" w:rsidRDefault="00C253C1" w:rsidP="007D057E">
            <w:pPr>
              <w:rPr>
                <w:sz w:val="24"/>
                <w:szCs w:val="24"/>
              </w:rPr>
            </w:pPr>
            <w:r>
              <w:rPr>
                <w:sz w:val="24"/>
                <w:szCs w:val="24"/>
              </w:rPr>
              <w:t>There is an inconsistency in the application of regulations. Over the first weekend we were allowed to use our own speakers – this had the immediate effect of improving sound management</w:t>
            </w:r>
            <w:r w:rsidR="007D057E">
              <w:rPr>
                <w:sz w:val="24"/>
                <w:szCs w:val="24"/>
              </w:rPr>
              <w:t>, reducing stress for swimmers and coaches</w:t>
            </w:r>
            <w:r>
              <w:rPr>
                <w:sz w:val="24"/>
                <w:szCs w:val="24"/>
              </w:rPr>
              <w:t xml:space="preserve"> and making the spectators feel more comfortable. On the second weekend we were not allowed to use these speakers. The result of this decision, which resulted in having to use the house speakers</w:t>
            </w:r>
            <w:r w:rsidR="007D057E">
              <w:rPr>
                <w:sz w:val="24"/>
                <w:szCs w:val="24"/>
              </w:rPr>
              <w:t>,</w:t>
            </w:r>
            <w:r>
              <w:rPr>
                <w:sz w:val="24"/>
                <w:szCs w:val="24"/>
              </w:rPr>
              <w:t xml:space="preserve"> was that sound quality was poor, volume had to be higher to carry across the pool resulting in spectators being exposed to uncomfortable sound levels.</w:t>
            </w:r>
          </w:p>
        </w:tc>
        <w:tc>
          <w:tcPr>
            <w:tcW w:w="6110" w:type="dxa"/>
          </w:tcPr>
          <w:p w:rsidR="000A0D1D" w:rsidRPr="000A0D1D" w:rsidRDefault="000A0D1D" w:rsidP="00D043B6">
            <w:pPr>
              <w:rPr>
                <w:color w:val="0000FF"/>
                <w:sz w:val="24"/>
                <w:szCs w:val="24"/>
              </w:rPr>
            </w:pPr>
            <w:r w:rsidRPr="000A0D1D">
              <w:rPr>
                <w:color w:val="0000FF"/>
                <w:sz w:val="24"/>
                <w:szCs w:val="24"/>
              </w:rPr>
              <w:t>Improved management protocols should resolve this</w:t>
            </w:r>
            <w:r>
              <w:rPr>
                <w:color w:val="0000FF"/>
                <w:sz w:val="24"/>
                <w:szCs w:val="24"/>
              </w:rPr>
              <w:t>. Permission has been gained to use our speakers and staff will help with installation.</w:t>
            </w:r>
          </w:p>
          <w:p w:rsidR="00C253C1" w:rsidRDefault="00C253C1" w:rsidP="00D043B6">
            <w:pPr>
              <w:rPr>
                <w:sz w:val="24"/>
                <w:szCs w:val="24"/>
              </w:rPr>
            </w:pPr>
          </w:p>
          <w:p w:rsidR="00C253C1" w:rsidRDefault="00C253C1" w:rsidP="00D043B6">
            <w:pPr>
              <w:rPr>
                <w:sz w:val="24"/>
                <w:szCs w:val="24"/>
              </w:rPr>
            </w:pPr>
          </w:p>
        </w:tc>
      </w:tr>
    </w:tbl>
    <w:p w:rsidR="002512ED" w:rsidRDefault="002512ED">
      <w:r>
        <w:br w:type="page"/>
      </w:r>
    </w:p>
    <w:p w:rsidR="002512ED" w:rsidRDefault="002512ED"/>
    <w:tbl>
      <w:tblPr>
        <w:tblStyle w:val="TableGrid"/>
        <w:tblpPr w:leftFromText="180" w:rightFromText="180" w:vertAnchor="text" w:horzAnchor="page" w:tblpX="1369" w:tblpY="24"/>
        <w:tblW w:w="0" w:type="auto"/>
        <w:tblLook w:val="04A0"/>
      </w:tblPr>
      <w:tblGrid>
        <w:gridCol w:w="680"/>
        <w:gridCol w:w="7366"/>
        <w:gridCol w:w="6110"/>
      </w:tblGrid>
      <w:tr w:rsidR="002512ED" w:rsidTr="002512ED">
        <w:tc>
          <w:tcPr>
            <w:tcW w:w="680" w:type="dxa"/>
          </w:tcPr>
          <w:p w:rsidR="002512ED" w:rsidRDefault="002512ED" w:rsidP="002512ED">
            <w:pPr>
              <w:jc w:val="center"/>
              <w:rPr>
                <w:sz w:val="24"/>
                <w:szCs w:val="24"/>
              </w:rPr>
            </w:pPr>
            <w:r>
              <w:rPr>
                <w:sz w:val="24"/>
                <w:szCs w:val="24"/>
              </w:rPr>
              <w:t>13</w:t>
            </w:r>
          </w:p>
        </w:tc>
        <w:tc>
          <w:tcPr>
            <w:tcW w:w="7366" w:type="dxa"/>
          </w:tcPr>
          <w:p w:rsidR="002512ED" w:rsidRDefault="002512ED" w:rsidP="002512ED">
            <w:pPr>
              <w:rPr>
                <w:sz w:val="24"/>
                <w:szCs w:val="24"/>
              </w:rPr>
            </w:pPr>
            <w:r>
              <w:rPr>
                <w:sz w:val="24"/>
                <w:szCs w:val="24"/>
              </w:rPr>
              <w:t>Ever since the County has used the venue we have been able to use the first aid room as a prep room for drinks for our volunteers. Over the second weekend this facility was withdrawn at the last minute and without an alternative being offered – only after protest by myself were we offered a group changing room – this had to be fully cleaned before it could be used.</w:t>
            </w:r>
          </w:p>
        </w:tc>
        <w:tc>
          <w:tcPr>
            <w:tcW w:w="6110" w:type="dxa"/>
          </w:tcPr>
          <w:p w:rsidR="002512ED" w:rsidRPr="000A0D1D" w:rsidRDefault="000A0D1D" w:rsidP="002512ED">
            <w:pPr>
              <w:rPr>
                <w:color w:val="0000FF"/>
                <w:sz w:val="24"/>
                <w:szCs w:val="24"/>
              </w:rPr>
            </w:pPr>
            <w:r w:rsidRPr="000A0D1D">
              <w:rPr>
                <w:color w:val="0000FF"/>
                <w:sz w:val="24"/>
                <w:szCs w:val="24"/>
              </w:rPr>
              <w:t>Checking with regulations and will write before Relay Gala</w:t>
            </w:r>
          </w:p>
        </w:tc>
      </w:tr>
      <w:tr w:rsidR="002512ED" w:rsidTr="002512ED">
        <w:tc>
          <w:tcPr>
            <w:tcW w:w="680" w:type="dxa"/>
          </w:tcPr>
          <w:p w:rsidR="002512ED" w:rsidRDefault="002512ED" w:rsidP="002512ED">
            <w:pPr>
              <w:jc w:val="center"/>
              <w:rPr>
                <w:sz w:val="24"/>
                <w:szCs w:val="24"/>
              </w:rPr>
            </w:pPr>
            <w:r>
              <w:rPr>
                <w:sz w:val="24"/>
                <w:szCs w:val="24"/>
              </w:rPr>
              <w:t>14</w:t>
            </w:r>
          </w:p>
        </w:tc>
        <w:tc>
          <w:tcPr>
            <w:tcW w:w="7366" w:type="dxa"/>
          </w:tcPr>
          <w:p w:rsidR="002512ED" w:rsidRDefault="002512ED" w:rsidP="002512ED">
            <w:pPr>
              <w:rPr>
                <w:sz w:val="24"/>
                <w:szCs w:val="24"/>
              </w:rPr>
            </w:pPr>
            <w:r>
              <w:rPr>
                <w:sz w:val="24"/>
                <w:szCs w:val="24"/>
              </w:rPr>
              <w:t>The cleanliness of the poolside, particularly in the gallery area, was very poor with a range of clothing, cups, equipment and paper left from what looked like the previous weekend still scattered across the area. This had a direct impact on spectator comfort. Similar debris was left lying around the deep end on the second weekend. This is a health and safety issue as well as a customer service issue because of the risk of injury to bare foot swimmers.</w:t>
            </w:r>
          </w:p>
        </w:tc>
        <w:tc>
          <w:tcPr>
            <w:tcW w:w="6110" w:type="dxa"/>
          </w:tcPr>
          <w:p w:rsidR="000A0D1D" w:rsidRPr="000A0D1D" w:rsidRDefault="000A0D1D" w:rsidP="000A0D1D">
            <w:pPr>
              <w:rPr>
                <w:color w:val="0000FF"/>
                <w:sz w:val="24"/>
                <w:szCs w:val="24"/>
              </w:rPr>
            </w:pPr>
            <w:r w:rsidRPr="000A0D1D">
              <w:rPr>
                <w:color w:val="0000FF"/>
                <w:sz w:val="24"/>
                <w:szCs w:val="24"/>
              </w:rPr>
              <w:t>Improved management protocols should resolve this</w:t>
            </w:r>
          </w:p>
          <w:p w:rsidR="002512ED" w:rsidRDefault="002512ED" w:rsidP="002512ED">
            <w:pPr>
              <w:rPr>
                <w:sz w:val="24"/>
                <w:szCs w:val="24"/>
              </w:rPr>
            </w:pPr>
          </w:p>
        </w:tc>
      </w:tr>
      <w:tr w:rsidR="002512ED" w:rsidTr="002512ED">
        <w:tc>
          <w:tcPr>
            <w:tcW w:w="680" w:type="dxa"/>
          </w:tcPr>
          <w:p w:rsidR="002512ED" w:rsidRDefault="002512ED" w:rsidP="002512ED">
            <w:pPr>
              <w:jc w:val="center"/>
              <w:rPr>
                <w:sz w:val="24"/>
                <w:szCs w:val="24"/>
              </w:rPr>
            </w:pPr>
            <w:r>
              <w:rPr>
                <w:sz w:val="24"/>
                <w:szCs w:val="24"/>
              </w:rPr>
              <w:t>15</w:t>
            </w:r>
          </w:p>
        </w:tc>
        <w:tc>
          <w:tcPr>
            <w:tcW w:w="7366" w:type="dxa"/>
          </w:tcPr>
          <w:p w:rsidR="002512ED" w:rsidRDefault="002512ED" w:rsidP="002512ED">
            <w:pPr>
              <w:rPr>
                <w:sz w:val="24"/>
                <w:szCs w:val="24"/>
              </w:rPr>
            </w:pPr>
            <w:r>
              <w:rPr>
                <w:sz w:val="24"/>
                <w:szCs w:val="24"/>
              </w:rPr>
              <w:t>On both weekends our booking included a room for pre-event briefing and lunch. This was not made available on 1 November and our volunteers were confined to a barricade area of the café for their briefing and the sport hall for lunch – there were no tables, just a couple of rows of seats.</w:t>
            </w:r>
          </w:p>
        </w:tc>
        <w:tc>
          <w:tcPr>
            <w:tcW w:w="6110" w:type="dxa"/>
          </w:tcPr>
          <w:p w:rsidR="002512ED" w:rsidRPr="000A0D1D" w:rsidRDefault="000A0D1D" w:rsidP="002512ED">
            <w:pPr>
              <w:rPr>
                <w:color w:val="0000FF"/>
                <w:sz w:val="24"/>
                <w:szCs w:val="24"/>
              </w:rPr>
            </w:pPr>
            <w:r w:rsidRPr="000A0D1D">
              <w:rPr>
                <w:color w:val="0000FF"/>
                <w:sz w:val="24"/>
                <w:szCs w:val="24"/>
              </w:rPr>
              <w:t>Reviewing booking systems to resolve this</w:t>
            </w:r>
          </w:p>
        </w:tc>
      </w:tr>
      <w:tr w:rsidR="002512ED" w:rsidTr="002512ED">
        <w:tc>
          <w:tcPr>
            <w:tcW w:w="680" w:type="dxa"/>
          </w:tcPr>
          <w:p w:rsidR="002512ED" w:rsidRDefault="002512ED" w:rsidP="002512ED">
            <w:pPr>
              <w:jc w:val="center"/>
              <w:rPr>
                <w:sz w:val="24"/>
                <w:szCs w:val="24"/>
              </w:rPr>
            </w:pPr>
            <w:r>
              <w:rPr>
                <w:sz w:val="24"/>
                <w:szCs w:val="24"/>
              </w:rPr>
              <w:t>16</w:t>
            </w:r>
          </w:p>
        </w:tc>
        <w:tc>
          <w:tcPr>
            <w:tcW w:w="7366" w:type="dxa"/>
          </w:tcPr>
          <w:p w:rsidR="002512ED" w:rsidRDefault="002512ED" w:rsidP="002512ED">
            <w:pPr>
              <w:rPr>
                <w:sz w:val="24"/>
                <w:szCs w:val="24"/>
              </w:rPr>
            </w:pPr>
            <w:r>
              <w:rPr>
                <w:sz w:val="24"/>
                <w:szCs w:val="24"/>
              </w:rPr>
              <w:t>Sussex County ASA is a significant customer of the facility yet we are unable, because of some historical precedent, to book and pay for the facilities we need directly with the operator. This should be reviewed so that a direct customer / supplier relationship can be established.</w:t>
            </w:r>
          </w:p>
        </w:tc>
        <w:tc>
          <w:tcPr>
            <w:tcW w:w="6110" w:type="dxa"/>
          </w:tcPr>
          <w:p w:rsidR="002512ED" w:rsidRPr="000A0D1D" w:rsidRDefault="000A0D1D" w:rsidP="002512ED">
            <w:pPr>
              <w:rPr>
                <w:color w:val="0000FF"/>
                <w:sz w:val="24"/>
                <w:szCs w:val="24"/>
              </w:rPr>
            </w:pPr>
            <w:r w:rsidRPr="000A0D1D">
              <w:rPr>
                <w:color w:val="0000FF"/>
                <w:sz w:val="24"/>
                <w:szCs w:val="24"/>
              </w:rPr>
              <w:t>Resolved – we can now book directly with centre</w:t>
            </w:r>
          </w:p>
        </w:tc>
      </w:tr>
    </w:tbl>
    <w:p w:rsidR="009F163D" w:rsidRDefault="009F163D"/>
    <w:p w:rsidR="005C3187" w:rsidRDefault="005C3187" w:rsidP="00D043B6">
      <w:pPr>
        <w:rPr>
          <w:sz w:val="24"/>
          <w:szCs w:val="24"/>
        </w:rPr>
      </w:pPr>
    </w:p>
    <w:p w:rsidR="00D043B6" w:rsidRPr="005C3187" w:rsidRDefault="00D043B6">
      <w:pPr>
        <w:rPr>
          <w:sz w:val="24"/>
          <w:szCs w:val="24"/>
        </w:rPr>
      </w:pPr>
    </w:p>
    <w:sectPr w:rsidR="00D043B6" w:rsidRPr="005C3187" w:rsidSect="004E07C6">
      <w:headerReference w:type="default" r:id="rId6"/>
      <w:pgSz w:w="16820" w:h="11900" w:orient="landscape"/>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013D" w:rsidRDefault="00B7013D" w:rsidP="005C3187">
      <w:pPr>
        <w:spacing w:after="0" w:line="240" w:lineRule="auto"/>
      </w:pPr>
      <w:r>
        <w:separator/>
      </w:r>
    </w:p>
  </w:endnote>
  <w:endnote w:type="continuationSeparator" w:id="0">
    <w:p w:rsidR="00B7013D" w:rsidRDefault="00B7013D" w:rsidP="005C31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013D" w:rsidRDefault="00B7013D" w:rsidP="005C3187">
      <w:pPr>
        <w:spacing w:after="0" w:line="240" w:lineRule="auto"/>
      </w:pPr>
      <w:r>
        <w:separator/>
      </w:r>
    </w:p>
  </w:footnote>
  <w:footnote w:type="continuationSeparator" w:id="0">
    <w:p w:rsidR="00B7013D" w:rsidRDefault="00B7013D" w:rsidP="005C31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63D" w:rsidRPr="005C3187" w:rsidRDefault="009F163D">
    <w:pPr>
      <w:pStyle w:val="Header"/>
      <w:rPr>
        <w:b/>
        <w:sz w:val="28"/>
        <w:szCs w:val="28"/>
      </w:rPr>
    </w:pPr>
    <w:r w:rsidRPr="005C3187">
      <w:rPr>
        <w:b/>
        <w:sz w:val="28"/>
        <w:szCs w:val="28"/>
      </w:rPr>
      <w:t xml:space="preserve">Sussex County ASA discussion paper – </w:t>
    </w:r>
  </w:p>
  <w:p w:rsidR="009F163D" w:rsidRPr="005C3187" w:rsidRDefault="009F163D">
    <w:pPr>
      <w:pStyle w:val="Header"/>
      <w:rPr>
        <w:b/>
        <w:sz w:val="28"/>
        <w:szCs w:val="28"/>
      </w:rPr>
    </w:pPr>
    <w:r w:rsidRPr="005C3187">
      <w:rPr>
        <w:b/>
        <w:sz w:val="28"/>
        <w:szCs w:val="28"/>
      </w:rPr>
      <w:t>Pavilions in the Park</w:t>
    </w:r>
    <w:r>
      <w:rPr>
        <w:b/>
        <w:sz w:val="28"/>
        <w:szCs w:val="28"/>
      </w:rPr>
      <w:t xml:space="preserve"> (25 October / 1 November)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footnotePr>
    <w:footnote w:id="-1"/>
    <w:footnote w:id="0"/>
  </w:footnotePr>
  <w:endnotePr>
    <w:endnote w:id="-1"/>
    <w:endnote w:id="0"/>
  </w:endnotePr>
  <w:compat/>
  <w:rsids>
    <w:rsidRoot w:val="00901BA9"/>
    <w:rsid w:val="00067EAF"/>
    <w:rsid w:val="000A0D1D"/>
    <w:rsid w:val="000E2CE6"/>
    <w:rsid w:val="002512ED"/>
    <w:rsid w:val="004108F3"/>
    <w:rsid w:val="004B492C"/>
    <w:rsid w:val="004E07C6"/>
    <w:rsid w:val="00523D10"/>
    <w:rsid w:val="005C3187"/>
    <w:rsid w:val="007A0951"/>
    <w:rsid w:val="007D057E"/>
    <w:rsid w:val="00820772"/>
    <w:rsid w:val="008F77E9"/>
    <w:rsid w:val="00901BA9"/>
    <w:rsid w:val="009F163D"/>
    <w:rsid w:val="00A624AD"/>
    <w:rsid w:val="00A70793"/>
    <w:rsid w:val="00B7013D"/>
    <w:rsid w:val="00C253C1"/>
    <w:rsid w:val="00CB3540"/>
    <w:rsid w:val="00D043B6"/>
    <w:rsid w:val="00D95686"/>
    <w:rsid w:val="00E754BA"/>
    <w:rsid w:val="00ED3A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D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3187"/>
    <w:pPr>
      <w:tabs>
        <w:tab w:val="center" w:pos="4320"/>
        <w:tab w:val="right" w:pos="8640"/>
      </w:tabs>
      <w:spacing w:after="0" w:line="240" w:lineRule="auto"/>
    </w:pPr>
  </w:style>
  <w:style w:type="character" w:customStyle="1" w:styleId="HeaderChar">
    <w:name w:val="Header Char"/>
    <w:basedOn w:val="DefaultParagraphFont"/>
    <w:link w:val="Header"/>
    <w:uiPriority w:val="99"/>
    <w:rsid w:val="005C3187"/>
  </w:style>
  <w:style w:type="paragraph" w:styleId="Footer">
    <w:name w:val="footer"/>
    <w:basedOn w:val="Normal"/>
    <w:link w:val="FooterChar"/>
    <w:uiPriority w:val="99"/>
    <w:unhideWhenUsed/>
    <w:rsid w:val="005C3187"/>
    <w:pPr>
      <w:tabs>
        <w:tab w:val="center" w:pos="4320"/>
        <w:tab w:val="right" w:pos="8640"/>
      </w:tabs>
      <w:spacing w:after="0" w:line="240" w:lineRule="auto"/>
    </w:pPr>
  </w:style>
  <w:style w:type="character" w:customStyle="1" w:styleId="FooterChar">
    <w:name w:val="Footer Char"/>
    <w:basedOn w:val="DefaultParagraphFont"/>
    <w:link w:val="Footer"/>
    <w:uiPriority w:val="99"/>
    <w:rsid w:val="005C3187"/>
  </w:style>
  <w:style w:type="table" w:styleId="TableGrid">
    <w:name w:val="Table Grid"/>
    <w:basedOn w:val="TableNormal"/>
    <w:uiPriority w:val="39"/>
    <w:rsid w:val="005C31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3187"/>
    <w:pPr>
      <w:tabs>
        <w:tab w:val="center" w:pos="4320"/>
        <w:tab w:val="right" w:pos="8640"/>
      </w:tabs>
      <w:spacing w:after="0" w:line="240" w:lineRule="auto"/>
    </w:pPr>
  </w:style>
  <w:style w:type="character" w:customStyle="1" w:styleId="HeaderChar">
    <w:name w:val="Header Char"/>
    <w:basedOn w:val="DefaultParagraphFont"/>
    <w:link w:val="Header"/>
    <w:uiPriority w:val="99"/>
    <w:rsid w:val="005C3187"/>
  </w:style>
  <w:style w:type="paragraph" w:styleId="Footer">
    <w:name w:val="footer"/>
    <w:basedOn w:val="Normal"/>
    <w:link w:val="FooterChar"/>
    <w:uiPriority w:val="99"/>
    <w:unhideWhenUsed/>
    <w:rsid w:val="005C3187"/>
    <w:pPr>
      <w:tabs>
        <w:tab w:val="center" w:pos="4320"/>
        <w:tab w:val="right" w:pos="8640"/>
      </w:tabs>
      <w:spacing w:after="0" w:line="240" w:lineRule="auto"/>
    </w:pPr>
  </w:style>
  <w:style w:type="character" w:customStyle="1" w:styleId="FooterChar">
    <w:name w:val="Footer Char"/>
    <w:basedOn w:val="DefaultParagraphFont"/>
    <w:link w:val="Footer"/>
    <w:uiPriority w:val="99"/>
    <w:rsid w:val="005C3187"/>
  </w:style>
  <w:style w:type="table" w:styleId="TableGrid">
    <w:name w:val="Table Grid"/>
    <w:basedOn w:val="TableNormal"/>
    <w:uiPriority w:val="39"/>
    <w:rsid w:val="005C31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Smith</dc:creator>
  <cp:lastModifiedBy>Deedee</cp:lastModifiedBy>
  <cp:revision>2</cp:revision>
  <cp:lastPrinted>2015-11-19T10:37:00Z</cp:lastPrinted>
  <dcterms:created xsi:type="dcterms:W3CDTF">2016-02-01T23:35:00Z</dcterms:created>
  <dcterms:modified xsi:type="dcterms:W3CDTF">2016-02-01T23:35:00Z</dcterms:modified>
</cp:coreProperties>
</file>